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</w:p>
    <w:p w:rsidR="00792960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792960" w:rsidRDefault="00792960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647CF9" w:rsidP="00792960">
      <w:pPr>
        <w:rPr>
          <w:rFonts w:ascii="Arial" w:hAnsi="Arial" w:cs="Arial"/>
        </w:rPr>
      </w:pPr>
      <w:r>
        <w:rPr>
          <w:rFonts w:ascii="Arial" w:hAnsi="Arial" w:cs="Arial"/>
        </w:rPr>
        <w:t>0</w:t>
      </w:r>
      <w:r w:rsidR="000C3516">
        <w:rPr>
          <w:rFonts w:ascii="Arial" w:hAnsi="Arial" w:cs="Arial"/>
        </w:rPr>
        <w:t>3</w:t>
      </w:r>
      <w:r w:rsidR="00792960">
        <w:rPr>
          <w:rFonts w:ascii="Arial" w:hAnsi="Arial" w:cs="Arial"/>
        </w:rPr>
        <w:t xml:space="preserve">. </w:t>
      </w:r>
      <w:r w:rsidR="000C3516">
        <w:rPr>
          <w:rFonts w:ascii="Arial" w:hAnsi="Arial" w:cs="Arial"/>
        </w:rPr>
        <w:t>októbra</w:t>
      </w:r>
      <w:r w:rsidR="00792960">
        <w:rPr>
          <w:rFonts w:ascii="Arial" w:hAnsi="Arial" w:cs="Arial"/>
        </w:rPr>
        <w:t xml:space="preserve"> 201</w:t>
      </w:r>
      <w:r w:rsidR="000C3516">
        <w:rPr>
          <w:rFonts w:ascii="Arial" w:hAnsi="Arial" w:cs="Arial"/>
        </w:rPr>
        <w:t>4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0C3516" w:rsidRDefault="000C3516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792960" w:rsidRDefault="00792960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0C3516" w:rsidRDefault="000C3516" w:rsidP="000C3516">
      <w:pPr>
        <w:pBdr>
          <w:bottom w:val="single" w:sz="4" w:space="1" w:color="auto"/>
        </w:pBdr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Integrovaný dopravný systém v Bratislavskom kraji</w:t>
      </w:r>
    </w:p>
    <w:p w:rsidR="00792960" w:rsidRDefault="000C3516" w:rsidP="000C3516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Zmena koeficientu pre deľbu tržieb medzi zóny 100 a 101</w:t>
      </w:r>
    </w:p>
    <w:p w:rsidR="00792960" w:rsidRDefault="00792960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color w:val="FF0000"/>
          <w:sz w:val="20"/>
          <w:szCs w:val="20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0C3516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Martin Berta</w:t>
      </w:r>
      <w:r w:rsidR="00792960">
        <w:rPr>
          <w:rFonts w:ascii="Arial" w:hAnsi="Arial" w:cs="Arial"/>
          <w:sz w:val="22"/>
          <w:szCs w:val="22"/>
        </w:rPr>
        <w:tab/>
        <w:t xml:space="preserve"> </w:t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ab/>
        <w:t>1. Návrh uznesenia</w:t>
      </w:r>
    </w:p>
    <w:p w:rsidR="00792960" w:rsidRDefault="000C3516" w:rsidP="007929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podpredseda BSK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92960">
        <w:rPr>
          <w:rFonts w:ascii="Arial" w:hAnsi="Arial" w:cs="Arial"/>
          <w:sz w:val="22"/>
          <w:szCs w:val="22"/>
        </w:rPr>
        <w:t>2. Dôvodová správa</w:t>
      </w:r>
    </w:p>
    <w:p w:rsidR="00792960" w:rsidRDefault="00792960" w:rsidP="0090475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4. Prílohy</w:t>
      </w:r>
    </w:p>
    <w:p w:rsidR="00792960" w:rsidRDefault="00792960" w:rsidP="00792960">
      <w:pPr>
        <w:ind w:left="5940" w:hanging="27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Stanoviská komisií</w:t>
      </w:r>
    </w:p>
    <w:p w:rsidR="0090475A" w:rsidRDefault="0090475A" w:rsidP="00792960">
      <w:pPr>
        <w:rPr>
          <w:rFonts w:ascii="Arial" w:hAnsi="Arial" w:cs="Arial"/>
          <w:sz w:val="22"/>
          <w:szCs w:val="22"/>
          <w:u w:val="single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0C3516" w:rsidRPr="006C030D" w:rsidRDefault="000C3516" w:rsidP="000C3516">
      <w:pPr>
        <w:outlineLvl w:val="0"/>
        <w:rPr>
          <w:rFonts w:ascii="Arial" w:hAnsi="Arial" w:cs="Arial"/>
          <w:sz w:val="22"/>
          <w:szCs w:val="22"/>
        </w:rPr>
      </w:pPr>
      <w:r w:rsidRPr="006C030D">
        <w:rPr>
          <w:rFonts w:ascii="Arial" w:hAnsi="Arial" w:cs="Arial"/>
          <w:sz w:val="22"/>
          <w:szCs w:val="22"/>
        </w:rPr>
        <w:t xml:space="preserve">Ing. </w:t>
      </w:r>
      <w:r>
        <w:rPr>
          <w:rFonts w:ascii="Arial" w:hAnsi="Arial" w:cs="Arial"/>
          <w:sz w:val="22"/>
          <w:szCs w:val="22"/>
        </w:rPr>
        <w:t>Marian Rovenský</w:t>
      </w:r>
    </w:p>
    <w:p w:rsidR="000C3516" w:rsidRPr="006C030D" w:rsidRDefault="000C3516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predseda predstavenstva</w:t>
      </w:r>
    </w:p>
    <w:p w:rsidR="00792960" w:rsidRDefault="000C3516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Bratislavská integrovaná doprava, a.s.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0C3516" w:rsidRDefault="000C3516" w:rsidP="000C3516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Spracovatelia:</w:t>
      </w:r>
    </w:p>
    <w:p w:rsidR="000C3516" w:rsidRDefault="000C3516" w:rsidP="000C3516">
      <w:pPr>
        <w:rPr>
          <w:rFonts w:ascii="Arial" w:hAnsi="Arial" w:cs="Arial"/>
          <w:sz w:val="22"/>
          <w:szCs w:val="22"/>
        </w:rPr>
      </w:pPr>
    </w:p>
    <w:p w:rsidR="000C3516" w:rsidRDefault="000C3516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Zuzana Horčíková</w:t>
      </w:r>
    </w:p>
    <w:p w:rsidR="000C3516" w:rsidRPr="006C030D" w:rsidRDefault="000C3516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riaditeľka odboru dopravnej integrácie</w:t>
      </w:r>
    </w:p>
    <w:p w:rsidR="000C3516" w:rsidRPr="006C030D" w:rsidRDefault="000C3516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Bratislavská integrovaná doprava, a.s.</w:t>
      </w:r>
    </w:p>
    <w:p w:rsidR="000C3516" w:rsidRDefault="000C3516" w:rsidP="000C3516">
      <w:pPr>
        <w:rPr>
          <w:rFonts w:ascii="Arial" w:hAnsi="Arial" w:cs="Arial"/>
          <w:sz w:val="22"/>
          <w:szCs w:val="22"/>
        </w:rPr>
      </w:pPr>
    </w:p>
    <w:p w:rsidR="000C3516" w:rsidRPr="006C030D" w:rsidRDefault="000C3516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Peter Války</w:t>
      </w:r>
    </w:p>
    <w:p w:rsidR="000C3516" w:rsidRPr="006C030D" w:rsidRDefault="000C3516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oddelenia ekonomiky dopravy</w:t>
      </w:r>
    </w:p>
    <w:p w:rsidR="00792960" w:rsidRDefault="000C3516" w:rsidP="000C351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Bratislavská integrovaná doprava, a.s.</w:t>
      </w:r>
    </w:p>
    <w:p w:rsidR="000C3516" w:rsidRDefault="000C3516" w:rsidP="00792960">
      <w:pPr>
        <w:jc w:val="center"/>
        <w:rPr>
          <w:rFonts w:ascii="Arial" w:hAnsi="Arial" w:cs="Arial"/>
          <w:sz w:val="22"/>
          <w:szCs w:val="22"/>
        </w:rPr>
      </w:pPr>
    </w:p>
    <w:p w:rsidR="000C3516" w:rsidRDefault="000C3516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Default="000C3516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792960">
        <w:rPr>
          <w:rFonts w:ascii="Arial" w:hAnsi="Arial" w:cs="Arial"/>
          <w:sz w:val="22"/>
          <w:szCs w:val="22"/>
        </w:rPr>
        <w:t>ratislava</w:t>
      </w:r>
    </w:p>
    <w:p w:rsidR="00792960" w:rsidRDefault="000C3516" w:rsidP="000C3516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z w:val="22"/>
          <w:szCs w:val="22"/>
        </w:rPr>
        <w:t>o</w:t>
      </w:r>
      <w:r w:rsidRPr="000C3516">
        <w:rPr>
          <w:rFonts w:ascii="Arial" w:hAnsi="Arial" w:cs="Arial"/>
          <w:sz w:val="22"/>
          <w:szCs w:val="22"/>
        </w:rPr>
        <w:t>któber 2014</w:t>
      </w: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:rsidR="00792960" w:rsidRDefault="00792960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0C3516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2014</w:t>
      </w: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0C3516">
        <w:rPr>
          <w:rFonts w:ascii="Arial" w:hAnsi="Arial" w:cs="Arial"/>
          <w:sz w:val="22"/>
          <w:szCs w:val="22"/>
        </w:rPr>
        <w:t>03</w:t>
      </w:r>
      <w:r>
        <w:rPr>
          <w:rFonts w:ascii="Arial" w:hAnsi="Arial" w:cs="Arial"/>
          <w:sz w:val="22"/>
          <w:szCs w:val="22"/>
        </w:rPr>
        <w:t xml:space="preserve">. </w:t>
      </w:r>
      <w:r w:rsidR="000C3516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. 201</w:t>
      </w:r>
      <w:r w:rsidR="000C3516">
        <w:rPr>
          <w:rFonts w:ascii="Arial" w:hAnsi="Arial" w:cs="Arial"/>
          <w:sz w:val="22"/>
          <w:szCs w:val="22"/>
        </w:rPr>
        <w:t>4</w:t>
      </w:r>
    </w:p>
    <w:p w:rsidR="00792960" w:rsidRDefault="00792960" w:rsidP="0079296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792960" w:rsidRDefault="00792960" w:rsidP="00792960">
      <w:pPr>
        <w:jc w:val="both"/>
        <w:rPr>
          <w:rFonts w:ascii="Arial" w:hAnsi="Arial" w:cs="Arial"/>
          <w:sz w:val="22"/>
          <w:szCs w:val="22"/>
        </w:rPr>
      </w:pPr>
    </w:p>
    <w:p w:rsidR="00792960" w:rsidRDefault="000C3516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</w:t>
      </w:r>
      <w:r w:rsidR="00792960">
        <w:rPr>
          <w:rFonts w:ascii="Arial" w:hAnsi="Arial" w:cs="Arial"/>
          <w:b/>
          <w:spacing w:val="70"/>
        </w:rPr>
        <w:t>. schvaľuje</w:t>
      </w:r>
    </w:p>
    <w:p w:rsidR="00792960" w:rsidRDefault="00792960" w:rsidP="0079296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jc w:val="center"/>
        <w:rPr>
          <w:rFonts w:ascii="Arial" w:hAnsi="Arial" w:cs="Arial"/>
          <w:sz w:val="22"/>
          <w:szCs w:val="22"/>
        </w:rPr>
      </w:pPr>
    </w:p>
    <w:p w:rsidR="000C3516" w:rsidRDefault="000C3516" w:rsidP="000C35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792960">
        <w:rPr>
          <w:rFonts w:ascii="Arial" w:hAnsi="Arial" w:cs="Arial"/>
          <w:sz w:val="22"/>
          <w:szCs w:val="22"/>
        </w:rPr>
        <w:t xml:space="preserve">.1. </w:t>
      </w:r>
      <w:r>
        <w:rPr>
          <w:rFonts w:ascii="Arial" w:hAnsi="Arial" w:cs="Arial"/>
          <w:sz w:val="22"/>
          <w:szCs w:val="22"/>
        </w:rPr>
        <w:t xml:space="preserve">zmenu dokumentu </w:t>
      </w:r>
      <w:r w:rsidRPr="004E4C05">
        <w:rPr>
          <w:rFonts w:ascii="Arial" w:hAnsi="Arial" w:cs="Arial"/>
          <w:i/>
          <w:sz w:val="22"/>
          <w:szCs w:val="22"/>
        </w:rPr>
        <w:t>Delenie tržieb medzi dopravcov BID</w:t>
      </w:r>
      <w:r w:rsidRPr="00BE2795">
        <w:rPr>
          <w:rFonts w:ascii="Arial" w:hAnsi="Arial" w:cs="Arial"/>
          <w:sz w:val="22"/>
          <w:szCs w:val="22"/>
        </w:rPr>
        <w:t>,</w:t>
      </w:r>
      <w:r w:rsidRPr="004E4C05"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schváleného zastupiteľstvom Bratislavského samosprávneho kraja  uznesením 77/2010 zo dňa 5.11.2010 a schváleného zastupiteľstvom hlavného mesta SR Bratislavy uznesením č. 798/2009 zo dňa 19.11.2009 tak, že mení znenie bodu</w:t>
      </w:r>
      <w:r w:rsidRPr="003653DB">
        <w:rPr>
          <w:rFonts w:ascii="Arial" w:hAnsi="Arial" w:cs="Arial"/>
          <w:sz w:val="22"/>
          <w:szCs w:val="22"/>
        </w:rPr>
        <w:t xml:space="preserve"> </w:t>
      </w:r>
      <w:r w:rsidRPr="003653DB">
        <w:rPr>
          <w:rFonts w:ascii="Arial" w:hAnsi="Arial" w:cs="Arial"/>
          <w:i/>
          <w:sz w:val="22"/>
          <w:szCs w:val="22"/>
        </w:rPr>
        <w:t>2.2 Dekombinácia adresného cestovného lístka medzi zóny</w:t>
      </w:r>
      <w:r>
        <w:rPr>
          <w:rFonts w:ascii="Arial" w:hAnsi="Arial" w:cs="Arial"/>
          <w:sz w:val="22"/>
          <w:szCs w:val="22"/>
        </w:rPr>
        <w:t xml:space="preserve"> tak, že sa zmení text prvej odrážky, ktorej pôvodné znenie sa mení na:</w:t>
      </w:r>
    </w:p>
    <w:p w:rsidR="000C3516" w:rsidRPr="003653DB" w:rsidRDefault="000C3516" w:rsidP="000C3516">
      <w:pPr>
        <w:pStyle w:val="Sodrkami"/>
        <w:rPr>
          <w:rFonts w:ascii="Arial" w:hAnsi="Arial" w:cs="Arial"/>
          <w:i/>
          <w:sz w:val="22"/>
        </w:rPr>
      </w:pPr>
      <w:r w:rsidRPr="003653DB">
        <w:rPr>
          <w:rFonts w:ascii="Arial" w:hAnsi="Arial" w:cs="Arial"/>
          <w:i/>
          <w:sz w:val="22"/>
        </w:rPr>
        <w:t>Ak obsahuje mestské zóny 100+101</w:t>
      </w:r>
      <w:r>
        <w:rPr>
          <w:rFonts w:ascii="Arial" w:hAnsi="Arial" w:cs="Arial"/>
          <w:i/>
          <w:sz w:val="22"/>
        </w:rPr>
        <w:t>,</w:t>
      </w:r>
      <w:r w:rsidRPr="003653DB">
        <w:rPr>
          <w:rFonts w:ascii="Arial" w:hAnsi="Arial" w:cs="Arial"/>
          <w:i/>
          <w:sz w:val="22"/>
        </w:rPr>
        <w:t xml:space="preserve"> je z predaja CL odpočítané čiastka daná tarifnou tabuľkou. Táto čiastka je rozdelená medzi zóny 100 a 101 v pomere podielu ich miestokilometrov</w:t>
      </w:r>
      <w:r w:rsidRPr="00FB4A6B">
        <w:rPr>
          <w:rFonts w:ascii="Arial" w:hAnsi="Arial" w:cs="Arial"/>
          <w:i/>
          <w:sz w:val="22"/>
        </w:rPr>
        <w:t>.</w:t>
      </w:r>
    </w:p>
    <w:p w:rsidR="00792960" w:rsidRDefault="000C3516" w:rsidP="000C3516">
      <w:pPr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Upravený text bodu </w:t>
      </w:r>
      <w:r w:rsidRPr="003653DB">
        <w:rPr>
          <w:rFonts w:ascii="Arial" w:hAnsi="Arial" w:cs="Arial"/>
          <w:i/>
          <w:sz w:val="22"/>
          <w:szCs w:val="22"/>
        </w:rPr>
        <w:t>2.2 Dekombinácia adresného cestovného lístka medzi zóny</w:t>
      </w:r>
      <w:r w:rsidRPr="00024DD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je </w:t>
      </w:r>
      <w:r w:rsidRPr="00024DDB">
        <w:rPr>
          <w:rFonts w:ascii="Arial" w:hAnsi="Arial" w:cs="Arial"/>
          <w:sz w:val="22"/>
          <w:szCs w:val="22"/>
        </w:rPr>
        <w:t>účinn</w:t>
      </w:r>
      <w:r>
        <w:rPr>
          <w:rFonts w:ascii="Arial" w:hAnsi="Arial" w:cs="Arial"/>
          <w:sz w:val="22"/>
          <w:szCs w:val="22"/>
        </w:rPr>
        <w:t>ý</w:t>
      </w:r>
      <w:r w:rsidRPr="00024DDB">
        <w:rPr>
          <w:rFonts w:ascii="Arial" w:hAnsi="Arial" w:cs="Arial"/>
          <w:sz w:val="22"/>
          <w:szCs w:val="22"/>
        </w:rPr>
        <w:t xml:space="preserve"> od 1.11.2014.</w:t>
      </w:r>
    </w:p>
    <w:p w:rsidR="00792960" w:rsidRDefault="00792960" w:rsidP="00792960">
      <w:pPr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792960" w:rsidRDefault="000C3516" w:rsidP="00792960">
      <w:pPr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792960">
        <w:rPr>
          <w:rFonts w:ascii="Arial" w:hAnsi="Arial" w:cs="Arial"/>
          <w:sz w:val="22"/>
          <w:szCs w:val="22"/>
        </w:rPr>
        <w:t xml:space="preserve">.2. </w:t>
      </w:r>
      <w:r>
        <w:rPr>
          <w:rFonts w:ascii="Arial" w:hAnsi="Arial" w:cs="Arial"/>
          <w:sz w:val="22"/>
          <w:szCs w:val="22"/>
        </w:rPr>
        <w:t>v</w:t>
      </w:r>
      <w:r w:rsidRPr="00516EB7">
        <w:rPr>
          <w:rFonts w:ascii="Arial" w:hAnsi="Arial" w:cs="Arial"/>
          <w:sz w:val="22"/>
        </w:rPr>
        <w:t> prípade, že</w:t>
      </w:r>
      <w:r w:rsidRPr="00516EB7">
        <w:rPr>
          <w:rFonts w:ascii="Arial" w:hAnsi="Arial" w:cs="Arial"/>
          <w:b/>
          <w:sz w:val="22"/>
        </w:rPr>
        <w:t xml:space="preserve"> </w:t>
      </w:r>
      <w:r>
        <w:rPr>
          <w:rFonts w:ascii="Arial" w:hAnsi="Arial" w:cs="Arial"/>
          <w:sz w:val="22"/>
        </w:rPr>
        <w:t xml:space="preserve">materiál v zmysle bodu A1 tohto uznesenia nebude v rovnakom znení schválené Zastupiteľstvom hlavného </w:t>
      </w:r>
      <w:r w:rsidRPr="00024DDB">
        <w:rPr>
          <w:rFonts w:ascii="Arial" w:hAnsi="Arial" w:cs="Arial"/>
          <w:sz w:val="22"/>
        </w:rPr>
        <w:t>mesta SR Bratislavy a Ministerstvom dopravy, výstavby a regionálneho rozvoja Slovenskej republiky najneskôr do 90 dní od schválenia tohto uznesenia, stráca toto uznesenie platnosť.</w:t>
      </w:r>
    </w:p>
    <w:p w:rsidR="000C3516" w:rsidRDefault="000C3516" w:rsidP="00792960">
      <w:pPr>
        <w:jc w:val="center"/>
        <w:rPr>
          <w:rFonts w:ascii="Arial" w:hAnsi="Arial" w:cs="Arial"/>
          <w:b/>
          <w:spacing w:val="70"/>
        </w:rPr>
      </w:pPr>
    </w:p>
    <w:p w:rsidR="000C3516" w:rsidRDefault="000C3516" w:rsidP="00792960">
      <w:pPr>
        <w:jc w:val="center"/>
        <w:rPr>
          <w:rFonts w:ascii="Arial" w:hAnsi="Arial" w:cs="Arial"/>
          <w:b/>
          <w:spacing w:val="70"/>
        </w:rPr>
      </w:pPr>
    </w:p>
    <w:p w:rsidR="00792960" w:rsidRDefault="000C3516" w:rsidP="00792960">
      <w:pPr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</w:t>
      </w:r>
      <w:r w:rsidR="00792960">
        <w:rPr>
          <w:rFonts w:ascii="Arial" w:hAnsi="Arial" w:cs="Arial"/>
          <w:b/>
          <w:spacing w:val="70"/>
        </w:rPr>
        <w:t>. ukladá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  <w:sz w:val="22"/>
          <w:szCs w:val="22"/>
          <w:u w:val="single"/>
        </w:rPr>
      </w:pPr>
    </w:p>
    <w:p w:rsidR="000C3516" w:rsidRPr="005331E6" w:rsidRDefault="000C3516" w:rsidP="000C3516">
      <w:pPr>
        <w:jc w:val="both"/>
        <w:rPr>
          <w:rFonts w:ascii="Arial" w:hAnsi="Arial" w:cs="Arial"/>
          <w:sz w:val="22"/>
          <w:szCs w:val="22"/>
          <w:u w:val="single"/>
        </w:rPr>
      </w:pPr>
      <w:r w:rsidRPr="005331E6"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</w:p>
    <w:p w:rsidR="000C3516" w:rsidRPr="00F846B4" w:rsidRDefault="000C3516" w:rsidP="000C3516">
      <w:pPr>
        <w:rPr>
          <w:rFonts w:ascii="Arial" w:hAnsi="Arial" w:cs="Arial"/>
          <w:sz w:val="22"/>
          <w:szCs w:val="22"/>
        </w:rPr>
      </w:pPr>
    </w:p>
    <w:p w:rsidR="000C3516" w:rsidRDefault="000C3516" w:rsidP="000C3516">
      <w:pPr>
        <w:jc w:val="both"/>
        <w:rPr>
          <w:rFonts w:ascii="Arial" w:hAnsi="Arial" w:cs="Arial"/>
          <w:sz w:val="22"/>
          <w:szCs w:val="22"/>
        </w:rPr>
      </w:pPr>
      <w:r w:rsidRPr="000C3516">
        <w:rPr>
          <w:rFonts w:ascii="Arial" w:hAnsi="Arial" w:cs="Arial"/>
          <w:sz w:val="22"/>
          <w:szCs w:val="22"/>
        </w:rPr>
        <w:t>B.1. v</w:t>
      </w:r>
      <w:r>
        <w:rPr>
          <w:rFonts w:ascii="Arial" w:hAnsi="Arial" w:cs="Arial"/>
          <w:sz w:val="22"/>
          <w:szCs w:val="22"/>
        </w:rPr>
        <w:t xml:space="preserve"> zmysle bodu A.1. </w:t>
      </w:r>
      <w:r w:rsidRPr="00F846B4">
        <w:rPr>
          <w:rFonts w:ascii="Arial" w:hAnsi="Arial" w:cs="Arial"/>
          <w:sz w:val="22"/>
          <w:szCs w:val="22"/>
        </w:rPr>
        <w:t xml:space="preserve">zapracovať finančné dopady </w:t>
      </w:r>
      <w:r>
        <w:rPr>
          <w:rFonts w:ascii="Arial" w:hAnsi="Arial" w:cs="Arial"/>
          <w:sz w:val="22"/>
          <w:szCs w:val="22"/>
        </w:rPr>
        <w:t>do rozpočtu na nasledovné roky.</w:t>
      </w:r>
    </w:p>
    <w:p w:rsidR="000C3516" w:rsidRDefault="000C3516" w:rsidP="000C351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T: priebežne</w:t>
      </w:r>
    </w:p>
    <w:p w:rsidR="00792960" w:rsidRDefault="00792960" w:rsidP="00792960">
      <w:pPr>
        <w:rPr>
          <w:rFonts w:ascii="Arial" w:hAnsi="Arial" w:cs="Arial"/>
          <w:sz w:val="22"/>
          <w:szCs w:val="22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0C3516" w:rsidRDefault="000C3516" w:rsidP="00792960">
      <w:pPr>
        <w:jc w:val="center"/>
        <w:rPr>
          <w:rFonts w:ascii="Arial" w:hAnsi="Arial" w:cs="Arial"/>
          <w:b/>
        </w:rPr>
      </w:pPr>
    </w:p>
    <w:p w:rsidR="00792960" w:rsidRDefault="00792960" w:rsidP="0079296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 ô v o d o v á   s p r á v a</w:t>
      </w:r>
    </w:p>
    <w:p w:rsidR="00792960" w:rsidRDefault="00792960" w:rsidP="00792960">
      <w:pPr>
        <w:jc w:val="center"/>
        <w:rPr>
          <w:rFonts w:ascii="Arial" w:hAnsi="Arial" w:cs="Arial"/>
        </w:rPr>
      </w:pPr>
    </w:p>
    <w:p w:rsidR="00792960" w:rsidRDefault="00792960" w:rsidP="00792960">
      <w:pPr>
        <w:jc w:val="center"/>
        <w:rPr>
          <w:rFonts w:ascii="Arial" w:hAnsi="Arial" w:cs="Arial"/>
          <w:spacing w:val="70"/>
        </w:rPr>
      </w:pPr>
    </w:p>
    <w:p w:rsidR="000C3516" w:rsidRDefault="000C3516" w:rsidP="000C35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E2395">
        <w:rPr>
          <w:rFonts w:ascii="Arial" w:hAnsi="Arial" w:cs="Arial"/>
          <w:sz w:val="22"/>
          <w:szCs w:val="22"/>
        </w:rPr>
        <w:t>Dňom 1.6.2013 bola spustená I. etapa IDS BK na území hlavného mesta SR Bratislava a v okrese Malacky, ktorou sa realizovala čiastočná tarifná integrácia - zavedenie predplatných cestovných lístkov platných na integrovanom území u dopravcov Dopravný podnik Bratislava, Slovak Lines a Železničná spoločnosť Slovensko.</w:t>
      </w:r>
    </w:p>
    <w:p w:rsidR="000C3516" w:rsidRDefault="000C3516" w:rsidP="000C35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C3516" w:rsidRDefault="000C3516" w:rsidP="000C35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E35D3">
        <w:rPr>
          <w:rFonts w:ascii="Arial" w:hAnsi="Arial" w:cs="Arial"/>
          <w:sz w:val="22"/>
          <w:szCs w:val="22"/>
        </w:rPr>
        <w:t>Delenie tržieb medzi dopravcov v IDS BK sa realizuje na mesačnej báze v zmysle schváleného materiálu „</w:t>
      </w:r>
      <w:r w:rsidRPr="00CE35D3">
        <w:rPr>
          <w:rFonts w:ascii="Arial" w:hAnsi="Arial" w:cs="Arial"/>
          <w:i/>
          <w:iCs/>
          <w:sz w:val="22"/>
          <w:szCs w:val="22"/>
        </w:rPr>
        <w:t>Delenie tržieb medzi dopravcov BID</w:t>
      </w:r>
      <w:r w:rsidRPr="00CE35D3">
        <w:rPr>
          <w:rFonts w:ascii="Arial" w:hAnsi="Arial" w:cs="Arial"/>
          <w:sz w:val="22"/>
          <w:szCs w:val="22"/>
        </w:rPr>
        <w:t>“. Systém delenia tržieb medzi dopravcov je založený na skutočne realizovaných výkonoch dopravcov, vyčíslených v ponúkaných miestových kilometroch, v jednotlivých tarifných zónach. Na zabezpečenie presnej a spravodlivej deľby tržieb medzi dopravcov bol v dňoch 24.09. a 25.09.2013 zrealizovaný dopravný prieskum v dopravných prostriedkoch všetkých dopravcov zapojených do IDS BK. Cieľom dopravného prieskumu bolo zistiť pomer využívania integrovaných cestovných lístkov k cestovným lístkom daného dopravcu (duálna tarifa). Následne boli výsledky dopravného prieskumu použité na úpravu parametrov pre rozúčtovanie tržieb - skutočne využité miestové kilometre v IDS BK namiesto ponúkaných miestových kilometrov.</w:t>
      </w:r>
    </w:p>
    <w:p w:rsidR="000C3516" w:rsidRDefault="000C3516" w:rsidP="000C35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C3516" w:rsidRPr="00CE35D3" w:rsidRDefault="000C3516" w:rsidP="000C35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E35D3">
        <w:rPr>
          <w:rFonts w:ascii="Arial" w:hAnsi="Arial" w:cs="Arial"/>
          <w:sz w:val="22"/>
          <w:szCs w:val="22"/>
        </w:rPr>
        <w:t xml:space="preserve">V schválenej metodike bol pre rozdelenie tržieb medzi zóny 100 a 101 stanovený pevný koeficient 2:1 (tzn. 2 diely do zóny 100, jeden diel do zóny 101). V praxi sa však preukázalo, že takéto nastavenie koeficientu nezodpovedá skutočným výkonom v týchto dvoch zónach, </w:t>
      </w:r>
      <w:r w:rsidRPr="00FA2A81">
        <w:rPr>
          <w:rFonts w:ascii="Arial" w:hAnsi="Arial" w:cs="Arial"/>
          <w:sz w:val="22"/>
          <w:szCs w:val="22"/>
        </w:rPr>
        <w:t>ktorých priemerný pomer bol 3:1</w:t>
      </w:r>
      <w:r w:rsidRPr="00CE35D3">
        <w:rPr>
          <w:rFonts w:ascii="Arial" w:hAnsi="Arial" w:cs="Arial"/>
          <w:sz w:val="22"/>
          <w:szCs w:val="22"/>
        </w:rPr>
        <w:t xml:space="preserve">: </w:t>
      </w:r>
    </w:p>
    <w:p w:rsidR="000C3516" w:rsidRPr="00FA2A81" w:rsidRDefault="000C3516" w:rsidP="000C35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C3516" w:rsidRPr="00FA2A81" w:rsidRDefault="000C3516" w:rsidP="000C3516">
      <w:pPr>
        <w:pStyle w:val="Odsekzoznamu"/>
        <w:numPr>
          <w:ilvl w:val="0"/>
          <w:numId w:val="2"/>
        </w:numPr>
        <w:tabs>
          <w:tab w:val="right" w:pos="4111"/>
        </w:tabs>
        <w:rPr>
          <w:rFonts w:ascii="Arial" w:hAnsi="Arial"/>
          <w:sz w:val="22"/>
        </w:rPr>
      </w:pPr>
      <w:r w:rsidRPr="00FA2A81">
        <w:rPr>
          <w:rFonts w:ascii="Arial" w:hAnsi="Arial"/>
          <w:sz w:val="22"/>
        </w:rPr>
        <w:t>zóna 100:</w:t>
      </w:r>
      <w:r w:rsidRPr="00FA2A81">
        <w:rPr>
          <w:rFonts w:ascii="Arial" w:hAnsi="Arial"/>
          <w:sz w:val="22"/>
        </w:rPr>
        <w:tab/>
        <w:t>1.162.148.814 mkm</w:t>
      </w:r>
    </w:p>
    <w:p w:rsidR="000C3516" w:rsidRPr="00FA2A81" w:rsidRDefault="000C3516" w:rsidP="000C3516">
      <w:pPr>
        <w:pStyle w:val="Odsekzoznamu"/>
        <w:numPr>
          <w:ilvl w:val="0"/>
          <w:numId w:val="2"/>
        </w:numPr>
        <w:tabs>
          <w:tab w:val="right" w:pos="4111"/>
        </w:tabs>
        <w:rPr>
          <w:rFonts w:ascii="Arial" w:hAnsi="Arial"/>
          <w:sz w:val="22"/>
        </w:rPr>
      </w:pPr>
      <w:r w:rsidRPr="00FA2A81">
        <w:rPr>
          <w:rFonts w:ascii="Arial" w:hAnsi="Arial"/>
          <w:sz w:val="22"/>
        </w:rPr>
        <w:t>zóna 101:</w:t>
      </w:r>
      <w:r w:rsidRPr="00FA2A81">
        <w:rPr>
          <w:rFonts w:ascii="Arial" w:hAnsi="Arial"/>
          <w:sz w:val="22"/>
        </w:rPr>
        <w:tab/>
        <w:t>386.796.200 mkm</w:t>
      </w:r>
    </w:p>
    <w:p w:rsidR="000C3516" w:rsidRDefault="000C3516" w:rsidP="000C35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653D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Z toho dôvodu </w:t>
      </w:r>
      <w:r w:rsidRPr="003653DB">
        <w:rPr>
          <w:rFonts w:ascii="Arial" w:hAnsi="Arial" w:cs="Arial"/>
          <w:b/>
          <w:sz w:val="22"/>
          <w:szCs w:val="22"/>
        </w:rPr>
        <w:t>navrhujeme</w:t>
      </w:r>
      <w:r w:rsidRPr="003653DB"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zmeniť pevný koeficient 2:1 na koeficient podľa skutočne realizovaných miestových kilometrov.</w:t>
      </w:r>
      <w:r>
        <w:rPr>
          <w:rFonts w:ascii="Arial" w:eastAsiaTheme="minorHAnsi" w:hAnsi="Arial" w:cs="Arial"/>
          <w:b/>
          <w:color w:val="000000"/>
          <w:sz w:val="22"/>
          <w:szCs w:val="22"/>
          <w:lang w:eastAsia="en-US"/>
        </w:rPr>
        <w:t xml:space="preserve"> </w:t>
      </w:r>
      <w:r w:rsidRPr="003653DB">
        <w:rPr>
          <w:rFonts w:ascii="Arial" w:hAnsi="Arial" w:cs="Arial"/>
          <w:sz w:val="22"/>
          <w:szCs w:val="22"/>
        </w:rPr>
        <w:t xml:space="preserve">Navrhované riešenie si vyžaduje úpravu textu schváleného dokumentu Delenie tržieb medzi dopravcov BID v bode </w:t>
      </w:r>
      <w:r w:rsidRPr="003653DB">
        <w:rPr>
          <w:rFonts w:ascii="Arial" w:hAnsi="Arial" w:cs="Arial"/>
          <w:i/>
          <w:sz w:val="22"/>
          <w:szCs w:val="22"/>
        </w:rPr>
        <w:t>2.2 Dekombinácia adresného cestovného lístka medzi zóny</w:t>
      </w:r>
      <w:r w:rsidRPr="003653D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 prvej odrážke nasledovne:</w:t>
      </w:r>
    </w:p>
    <w:p w:rsidR="000C3516" w:rsidRPr="003653DB" w:rsidRDefault="000C3516" w:rsidP="000C3516">
      <w:pPr>
        <w:pStyle w:val="Sodrkami"/>
        <w:rPr>
          <w:rFonts w:ascii="Arial" w:hAnsi="Arial" w:cs="Arial"/>
          <w:i/>
          <w:sz w:val="22"/>
        </w:rPr>
      </w:pPr>
      <w:r w:rsidRPr="003653DB">
        <w:rPr>
          <w:rFonts w:ascii="Arial" w:hAnsi="Arial" w:cs="Arial"/>
          <w:i/>
          <w:sz w:val="22"/>
        </w:rPr>
        <w:t>Ak obsahuje mestské zóny 100+101</w:t>
      </w:r>
      <w:r>
        <w:rPr>
          <w:rFonts w:ascii="Arial" w:hAnsi="Arial" w:cs="Arial"/>
          <w:i/>
          <w:sz w:val="22"/>
        </w:rPr>
        <w:t>,</w:t>
      </w:r>
      <w:r w:rsidRPr="003653DB">
        <w:rPr>
          <w:rFonts w:ascii="Arial" w:hAnsi="Arial" w:cs="Arial"/>
          <w:i/>
          <w:sz w:val="22"/>
        </w:rPr>
        <w:t xml:space="preserve"> je z predaja CL odpočítané čiastka daná tarifnou tabuľkou. Táto čiastka je rozdelená medzi zóny 100 a 101 </w:t>
      </w:r>
      <w:r w:rsidRPr="003653DB">
        <w:rPr>
          <w:rFonts w:ascii="Arial" w:hAnsi="Arial" w:cs="Arial"/>
          <w:i/>
          <w:strike/>
          <w:sz w:val="22"/>
        </w:rPr>
        <w:t>v pomere 2:1</w:t>
      </w:r>
      <w:r>
        <w:rPr>
          <w:rFonts w:ascii="Arial" w:hAnsi="Arial" w:cs="Arial"/>
          <w:i/>
          <w:strike/>
          <w:sz w:val="22"/>
        </w:rPr>
        <w:t xml:space="preserve"> </w:t>
      </w:r>
      <w:r w:rsidRPr="003653DB">
        <w:rPr>
          <w:rFonts w:ascii="Arial" w:hAnsi="Arial" w:cs="Arial"/>
          <w:i/>
          <w:sz w:val="22"/>
        </w:rPr>
        <w:t>v pomere podielu ich miestokilometrov</w:t>
      </w:r>
      <w:r w:rsidRPr="00FB4A6B">
        <w:rPr>
          <w:rFonts w:ascii="Arial" w:hAnsi="Arial" w:cs="Arial"/>
          <w:i/>
          <w:sz w:val="22"/>
        </w:rPr>
        <w:t>.</w:t>
      </w:r>
    </w:p>
    <w:p w:rsidR="000C3516" w:rsidRPr="003653DB" w:rsidRDefault="000C3516" w:rsidP="000C3516">
      <w:pPr>
        <w:jc w:val="both"/>
        <w:rPr>
          <w:rFonts w:ascii="Arial" w:hAnsi="Arial" w:cs="Arial"/>
          <w:sz w:val="22"/>
          <w:szCs w:val="22"/>
        </w:rPr>
      </w:pPr>
      <w:r w:rsidRPr="003653DB">
        <w:rPr>
          <w:rFonts w:ascii="Arial" w:hAnsi="Arial" w:cs="Arial"/>
          <w:sz w:val="22"/>
          <w:szCs w:val="22"/>
        </w:rPr>
        <w:t>Zvyšné ustanovenia dokumentu, ako aj zvyšný text v samotnom bode 2.2 zostáva bez zmeny.</w:t>
      </w:r>
    </w:p>
    <w:p w:rsidR="000C3516" w:rsidRPr="003653DB" w:rsidRDefault="000C3516" w:rsidP="000C3516">
      <w:pPr>
        <w:jc w:val="both"/>
        <w:rPr>
          <w:rFonts w:ascii="Arial" w:hAnsi="Arial" w:cs="Arial"/>
          <w:sz w:val="22"/>
          <w:szCs w:val="22"/>
        </w:rPr>
      </w:pPr>
      <w:r w:rsidRPr="003653DB">
        <w:rPr>
          <w:rFonts w:ascii="Arial" w:hAnsi="Arial" w:cs="Arial"/>
          <w:sz w:val="22"/>
          <w:szCs w:val="22"/>
        </w:rPr>
        <w:t>Spoločnosť BID po schválení tejto zmeny spracuje aktualizáciu dokumentu a sprístupní ho na webovej stránke.</w:t>
      </w:r>
    </w:p>
    <w:p w:rsidR="000C3516" w:rsidRPr="00FB4A6B" w:rsidRDefault="000C3516" w:rsidP="000C351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0C3516" w:rsidRPr="00FA2A81" w:rsidRDefault="000C3516" w:rsidP="000C351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CE35D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Porovnanie dopadu tejto zmeny je v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CE35D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tabuľke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č.1</w:t>
      </w:r>
      <w:r w:rsidRPr="00CE35D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. </w:t>
      </w:r>
    </w:p>
    <w:p w:rsidR="000C3516" w:rsidRPr="00CE35D3" w:rsidRDefault="000C3516" w:rsidP="000C351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13"/>
        <w:gridCol w:w="2813"/>
        <w:gridCol w:w="2814"/>
      </w:tblGrid>
      <w:tr w:rsidR="000C3516" w:rsidRPr="00CE35D3" w:rsidTr="0072186A">
        <w:trPr>
          <w:trHeight w:val="295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C3516" w:rsidRPr="00CE35D3" w:rsidRDefault="000C3516" w:rsidP="007218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D</w:t>
            </w:r>
            <w:r w:rsidRPr="00CE35D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opravca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C3516" w:rsidRDefault="000C3516" w:rsidP="007218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</w:t>
            </w:r>
            <w:r w:rsidRPr="00CE35D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účasný stav </w:t>
            </w:r>
          </w:p>
          <w:p w:rsidR="000C3516" w:rsidRPr="00CE35D3" w:rsidRDefault="000C3516" w:rsidP="007218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CE35D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(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koeficient</w:t>
            </w:r>
            <w:r w:rsidRPr="00CE35D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 2:1)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C3516" w:rsidRDefault="000C3516" w:rsidP="007218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N</w:t>
            </w:r>
            <w:r w:rsidRPr="00CE35D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ový stav </w:t>
            </w:r>
          </w:p>
          <w:p w:rsidR="000C3516" w:rsidRPr="00CE35D3" w:rsidRDefault="000C3516" w:rsidP="007218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CE35D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(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koeficient</w:t>
            </w:r>
            <w:r w:rsidRPr="00CE35D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 podľa mkm)</w:t>
            </w:r>
          </w:p>
        </w:tc>
      </w:tr>
      <w:tr w:rsidR="000C3516" w:rsidRPr="00CE35D3" w:rsidTr="0072186A">
        <w:trPr>
          <w:trHeight w:val="170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16" w:rsidRPr="00CE35D3" w:rsidRDefault="000C3516" w:rsidP="007218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provízia predajcu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516" w:rsidRPr="00CE35D3" w:rsidRDefault="000C3516" w:rsidP="0072186A">
            <w:pPr>
              <w:autoSpaceDE w:val="0"/>
              <w:autoSpaceDN w:val="0"/>
              <w:adjustRightInd w:val="0"/>
              <w:ind w:right="909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0,81 €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516" w:rsidRPr="00CE35D3" w:rsidRDefault="000C3516" w:rsidP="0072186A">
            <w:pPr>
              <w:autoSpaceDE w:val="0"/>
              <w:autoSpaceDN w:val="0"/>
              <w:adjustRightInd w:val="0"/>
              <w:ind w:right="819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0,81 €</w:t>
            </w:r>
          </w:p>
        </w:tc>
      </w:tr>
      <w:tr w:rsidR="000C3516" w:rsidRPr="00CE35D3" w:rsidTr="0072186A">
        <w:trPr>
          <w:trHeight w:val="147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16" w:rsidRPr="00CE35D3" w:rsidRDefault="000C3516" w:rsidP="007218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DPB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516" w:rsidRPr="00CE35D3" w:rsidRDefault="000C3516" w:rsidP="0072186A">
            <w:pPr>
              <w:tabs>
                <w:tab w:val="right" w:pos="1478"/>
              </w:tabs>
              <w:autoSpaceDE w:val="0"/>
              <w:autoSpaceDN w:val="0"/>
              <w:adjustRightInd w:val="0"/>
              <w:ind w:right="909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25,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21</w:t>
            </w: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€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516" w:rsidRPr="00CE35D3" w:rsidRDefault="000C3516" w:rsidP="0072186A">
            <w:pPr>
              <w:autoSpaceDE w:val="0"/>
              <w:autoSpaceDN w:val="0"/>
              <w:adjustRightInd w:val="0"/>
              <w:ind w:right="819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25,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34</w:t>
            </w: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€</w:t>
            </w:r>
          </w:p>
        </w:tc>
      </w:tr>
      <w:tr w:rsidR="000C3516" w:rsidRPr="00CE35D3" w:rsidTr="0072186A">
        <w:trPr>
          <w:trHeight w:val="147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16" w:rsidRPr="00CE35D3" w:rsidRDefault="000C3516" w:rsidP="007218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SL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516" w:rsidRPr="00CE35D3" w:rsidRDefault="000C3516" w:rsidP="0072186A">
            <w:pPr>
              <w:tabs>
                <w:tab w:val="right" w:pos="1478"/>
              </w:tabs>
              <w:autoSpaceDE w:val="0"/>
              <w:autoSpaceDN w:val="0"/>
              <w:adjustRightInd w:val="0"/>
              <w:ind w:right="909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0,2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7</w:t>
            </w: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€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516" w:rsidRPr="00CE35D3" w:rsidRDefault="000C3516" w:rsidP="0072186A">
            <w:pPr>
              <w:autoSpaceDE w:val="0"/>
              <w:autoSpaceDN w:val="0"/>
              <w:adjustRightInd w:val="0"/>
              <w:ind w:right="819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0,2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4</w:t>
            </w: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€</w:t>
            </w:r>
          </w:p>
        </w:tc>
      </w:tr>
      <w:tr w:rsidR="000C3516" w:rsidRPr="00CE35D3" w:rsidTr="0072186A">
        <w:trPr>
          <w:trHeight w:val="147"/>
          <w:jc w:val="center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16" w:rsidRPr="00CE35D3" w:rsidRDefault="000C3516" w:rsidP="007218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ZSSK 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516" w:rsidRPr="00CE35D3" w:rsidRDefault="000C3516" w:rsidP="0072186A">
            <w:pPr>
              <w:tabs>
                <w:tab w:val="right" w:pos="1478"/>
                <w:tab w:val="right" w:pos="1620"/>
              </w:tabs>
              <w:autoSpaceDE w:val="0"/>
              <w:autoSpaceDN w:val="0"/>
              <w:adjustRightInd w:val="0"/>
              <w:ind w:right="909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0,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6</w:t>
            </w: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1 €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516" w:rsidRPr="00CE35D3" w:rsidRDefault="000C3516" w:rsidP="0072186A">
            <w:pPr>
              <w:autoSpaceDE w:val="0"/>
              <w:autoSpaceDN w:val="0"/>
              <w:adjustRightInd w:val="0"/>
              <w:ind w:right="819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0,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51</w:t>
            </w:r>
            <w:r w:rsidRPr="00CE35D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€</w:t>
            </w:r>
          </w:p>
        </w:tc>
      </w:tr>
    </w:tbl>
    <w:p w:rsidR="000C3516" w:rsidRPr="006C1639" w:rsidRDefault="000C3516" w:rsidP="000C3516">
      <w:pPr>
        <w:spacing w:line="276" w:lineRule="auto"/>
        <w:ind w:firstLine="709"/>
        <w:jc w:val="both"/>
        <w:rPr>
          <w:rFonts w:ascii="Arial" w:hAnsi="Arial" w:cs="Arial"/>
          <w:i/>
          <w:sz w:val="20"/>
          <w:szCs w:val="20"/>
        </w:rPr>
      </w:pPr>
      <w:r w:rsidRPr="00CE35D3"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  <w:t xml:space="preserve">Tabuľka č. </w:t>
      </w:r>
      <w:r w:rsidRPr="006C1639"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  <w:t>1:</w:t>
      </w:r>
      <w:r w:rsidRPr="00CE35D3"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  <w:t xml:space="preserve"> Príklad rozdelenia tržby z 30-dňového PCL 100+101 v hodnote 26,90€</w:t>
      </w:r>
    </w:p>
    <w:p w:rsidR="000C3516" w:rsidRDefault="000C3516" w:rsidP="000C351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0C3516" w:rsidRPr="003653DB" w:rsidRDefault="000C3516" w:rsidP="000C3516">
      <w:pPr>
        <w:spacing w:line="276" w:lineRule="auto"/>
        <w:jc w:val="both"/>
        <w:rPr>
          <w:rFonts w:ascii="Arial" w:eastAsiaTheme="minorHAnsi" w:hAnsi="Arial" w:cs="Arial"/>
          <w:color w:val="000000"/>
          <w:szCs w:val="22"/>
          <w:lang w:eastAsia="en-US"/>
        </w:rPr>
      </w:pPr>
      <w:r w:rsidRPr="00FA2A81">
        <w:rPr>
          <w:rFonts w:ascii="Arial" w:eastAsiaTheme="minorHAnsi" w:hAnsi="Arial" w:cs="Arial"/>
          <w:color w:val="000000"/>
          <w:sz w:val="22"/>
          <w:szCs w:val="22"/>
          <w:lang w:eastAsia="en-US"/>
        </w:rPr>
        <w:lastRenderedPageBreak/>
        <w:t>V prípade zmen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y</w:t>
      </w:r>
      <w:r w:rsidRPr="00FA2A8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koeficientu</w:t>
      </w:r>
      <w:r w:rsidRPr="00FA2A8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 sa tieto dopady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budú meniť</w:t>
      </w:r>
      <w:r w:rsidRPr="00FA2A8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každý jeden mesiac, v ktorom bude zmena platiť, v priemere o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 </w:t>
      </w:r>
      <w:r w:rsidRPr="00FA2A81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sumu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uvedenú v tabuľke </w:t>
      </w:r>
      <w:r w:rsidRPr="00FB4A6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č.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</w:t>
      </w:r>
      <w:r w:rsidRPr="00FB4A6B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2. </w:t>
      </w:r>
      <w:r w:rsidRPr="003653DB">
        <w:rPr>
          <w:rFonts w:ascii="Arial" w:hAnsi="Arial" w:cs="Arial"/>
          <w:sz w:val="22"/>
          <w:szCs w:val="22"/>
        </w:rPr>
        <w:t>Údaje boli vypočítané na základe skutočnosti za mesiac máj 2014, ktorý sa najbližšie priblížil priemernému mesiacu.</w:t>
      </w:r>
    </w:p>
    <w:p w:rsidR="000C3516" w:rsidRDefault="000C3516" w:rsidP="000C3516">
      <w:pPr>
        <w:spacing w:line="276" w:lineRule="auto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tbl>
      <w:tblPr>
        <w:tblW w:w="841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4"/>
        <w:gridCol w:w="2805"/>
        <w:gridCol w:w="2805"/>
      </w:tblGrid>
      <w:tr w:rsidR="000C3516" w:rsidTr="0072186A">
        <w:trPr>
          <w:trHeight w:val="390"/>
          <w:jc w:val="center"/>
        </w:trPr>
        <w:tc>
          <w:tcPr>
            <w:tcW w:w="28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C3516" w:rsidRDefault="000C3516" w:rsidP="0072186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2A81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Dopravca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C3516" w:rsidRDefault="000C3516" w:rsidP="007218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S</w:t>
            </w:r>
            <w:r w:rsidRPr="00CE35D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účasný stav </w:t>
            </w:r>
          </w:p>
          <w:p w:rsidR="000C3516" w:rsidRDefault="000C3516" w:rsidP="0072186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35D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(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koeficient</w:t>
            </w:r>
            <w:r w:rsidRPr="00CE35D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 2:1)</w:t>
            </w:r>
          </w:p>
        </w:tc>
        <w:tc>
          <w:tcPr>
            <w:tcW w:w="280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C3516" w:rsidRDefault="000C3516" w:rsidP="007218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N</w:t>
            </w:r>
            <w:r w:rsidRPr="00CE35D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ový stav </w:t>
            </w:r>
          </w:p>
          <w:p w:rsidR="000C3516" w:rsidRDefault="000C3516" w:rsidP="0072186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E35D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(</w:t>
            </w:r>
            <w:r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>koeficient</w:t>
            </w:r>
            <w:r w:rsidRPr="00CE35D3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 podľa mkm)</w:t>
            </w:r>
          </w:p>
        </w:tc>
      </w:tr>
      <w:tr w:rsidR="000C3516" w:rsidTr="0072186A">
        <w:trPr>
          <w:trHeight w:val="226"/>
          <w:jc w:val="center"/>
        </w:trPr>
        <w:tc>
          <w:tcPr>
            <w:tcW w:w="2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C3516" w:rsidRDefault="000C3516" w:rsidP="0072186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DPB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C3516" w:rsidRDefault="000C3516" w:rsidP="0072186A">
            <w:pPr>
              <w:ind w:right="943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0 €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C3516" w:rsidRDefault="000C3516" w:rsidP="0072186A">
            <w:pPr>
              <w:ind w:right="84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380</w:t>
            </w:r>
            <w:r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0C3516" w:rsidTr="0072186A">
        <w:trPr>
          <w:trHeight w:val="258"/>
          <w:jc w:val="center"/>
        </w:trPr>
        <w:tc>
          <w:tcPr>
            <w:tcW w:w="2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C3516" w:rsidRDefault="000C3516" w:rsidP="0072186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SL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C3516" w:rsidRDefault="000C3516" w:rsidP="0072186A">
            <w:pPr>
              <w:ind w:right="943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0 €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C3516" w:rsidRDefault="000C3516" w:rsidP="0072186A">
            <w:pPr>
              <w:ind w:right="84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836</w:t>
            </w:r>
            <w:r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  <w:tr w:rsidR="000C3516" w:rsidTr="0072186A">
        <w:trPr>
          <w:trHeight w:val="120"/>
          <w:jc w:val="center"/>
        </w:trPr>
        <w:tc>
          <w:tcPr>
            <w:tcW w:w="280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C3516" w:rsidRDefault="000C3516" w:rsidP="0072186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ZSSK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C3516" w:rsidRDefault="000C3516" w:rsidP="0072186A">
            <w:pPr>
              <w:ind w:right="943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0 €</w:t>
            </w:r>
          </w:p>
        </w:tc>
        <w:tc>
          <w:tcPr>
            <w:tcW w:w="28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C3516" w:rsidRDefault="000C3516" w:rsidP="0072186A">
            <w:pPr>
              <w:ind w:right="845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616</w:t>
            </w:r>
            <w:r>
              <w:rPr>
                <w:rFonts w:ascii="Arial" w:hAnsi="Arial" w:cs="Arial"/>
                <w:sz w:val="20"/>
                <w:szCs w:val="20"/>
              </w:rPr>
              <w:t xml:space="preserve"> €</w:t>
            </w:r>
          </w:p>
        </w:tc>
      </w:tr>
    </w:tbl>
    <w:p w:rsidR="000C3516" w:rsidRPr="006C1639" w:rsidRDefault="000C3516" w:rsidP="000C3516">
      <w:pPr>
        <w:spacing w:line="276" w:lineRule="auto"/>
        <w:ind w:firstLine="709"/>
        <w:jc w:val="both"/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</w:pPr>
      <w:r w:rsidRPr="00CE35D3"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  <w:t xml:space="preserve">Tabuľka č. </w:t>
      </w:r>
      <w:r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  <w:t>2</w:t>
      </w:r>
      <w:r w:rsidRPr="006C1639"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  <w:t>:</w:t>
      </w:r>
      <w:r w:rsidRPr="00CE35D3"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  <w:t>Dopady na dopravcov po zmene koeficientu za jeden mesiac</w:t>
      </w:r>
      <w:r w:rsidRPr="00CE35D3">
        <w:rPr>
          <w:rFonts w:ascii="Arial" w:eastAsiaTheme="minorHAnsi" w:hAnsi="Arial" w:cs="Arial"/>
          <w:i/>
          <w:color w:val="000000"/>
          <w:sz w:val="20"/>
          <w:szCs w:val="20"/>
          <w:lang w:eastAsia="en-US"/>
        </w:rPr>
        <w:t xml:space="preserve"> </w:t>
      </w:r>
    </w:p>
    <w:p w:rsidR="000C3516" w:rsidRDefault="000C3516" w:rsidP="000C3516">
      <w:pPr>
        <w:rPr>
          <w:rFonts w:ascii="Arial" w:hAnsi="Arial" w:cs="Arial"/>
          <w:sz w:val="20"/>
          <w:szCs w:val="20"/>
        </w:rPr>
      </w:pPr>
    </w:p>
    <w:p w:rsidR="000C3516" w:rsidRPr="00FA2A81" w:rsidRDefault="000C3516" w:rsidP="000C351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A2A81">
        <w:rPr>
          <w:rFonts w:ascii="Arial" w:hAnsi="Arial" w:cs="Arial"/>
          <w:sz w:val="22"/>
          <w:szCs w:val="22"/>
        </w:rPr>
        <w:t xml:space="preserve">Materiál je v rovnakom znení prerokovávaný na zastupiteľstvách BSK aj </w:t>
      </w:r>
      <w:r>
        <w:rPr>
          <w:rFonts w:ascii="Arial" w:hAnsi="Arial" w:cs="Arial"/>
          <w:sz w:val="22"/>
          <w:szCs w:val="22"/>
        </w:rPr>
        <w:t>Hlavného mesta SR Bratislavy</w:t>
      </w:r>
      <w:r w:rsidRPr="00FA2A81">
        <w:rPr>
          <w:rFonts w:ascii="Arial" w:hAnsi="Arial" w:cs="Arial"/>
          <w:sz w:val="22"/>
          <w:szCs w:val="22"/>
        </w:rPr>
        <w:t>.</w:t>
      </w:r>
    </w:p>
    <w:p w:rsidR="000C3516" w:rsidRPr="00FA2A81" w:rsidRDefault="000C3516" w:rsidP="000C351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C3516" w:rsidRPr="00FA2A81" w:rsidRDefault="000C3516" w:rsidP="000C351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A2A81">
        <w:rPr>
          <w:rFonts w:ascii="Arial" w:hAnsi="Arial" w:cs="Arial"/>
          <w:sz w:val="22"/>
          <w:szCs w:val="22"/>
        </w:rPr>
        <w:t>V zmysle návrhu uznesenia odporúčame poslancom schváliť materiál tak, ako je uvedené v návrhu</w:t>
      </w:r>
      <w:r w:rsidRPr="00FA2A81">
        <w:rPr>
          <w:rFonts w:ascii="Arial" w:hAnsi="Arial" w:cs="Arial"/>
          <w:color w:val="000000"/>
          <w:sz w:val="22"/>
          <w:szCs w:val="22"/>
        </w:rPr>
        <w:t>.</w:t>
      </w:r>
    </w:p>
    <w:p w:rsidR="00773802" w:rsidRPr="00792960" w:rsidRDefault="00773802" w:rsidP="000C3516"/>
    <w:sectPr w:rsidR="00773802" w:rsidRPr="00792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E49B4"/>
    <w:multiLevelType w:val="hybridMultilevel"/>
    <w:tmpl w:val="CB96F2CA"/>
    <w:lvl w:ilvl="0" w:tplc="E858163E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78A"/>
    <w:rsid w:val="000C3516"/>
    <w:rsid w:val="003C478A"/>
    <w:rsid w:val="00546FF8"/>
    <w:rsid w:val="00647CF9"/>
    <w:rsid w:val="00773802"/>
    <w:rsid w:val="00792960"/>
    <w:rsid w:val="0090475A"/>
    <w:rsid w:val="00DA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Sodrkami">
    <w:name w:val="S odrážkami"/>
    <w:basedOn w:val="Normlny"/>
    <w:rsid w:val="000C3516"/>
    <w:pPr>
      <w:numPr>
        <w:numId w:val="1"/>
      </w:numPr>
      <w:spacing w:after="200" w:line="276" w:lineRule="auto"/>
      <w:contextualSpacing/>
      <w:jc w:val="both"/>
    </w:pPr>
    <w:rPr>
      <w:rFonts w:ascii="Myriad Pro" w:eastAsia="Calibri" w:hAnsi="Myriad Pro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0C3516"/>
    <w:pPr>
      <w:spacing w:after="200" w:line="276" w:lineRule="auto"/>
      <w:ind w:left="720"/>
      <w:contextualSpacing/>
      <w:jc w:val="both"/>
    </w:pPr>
    <w:rPr>
      <w:rFonts w:ascii="Myriad Pro" w:eastAsia="Calibri" w:hAnsi="Myriad Pro" w:cs="Arial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C4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546FF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6FF8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Sodrkami">
    <w:name w:val="S odrážkami"/>
    <w:basedOn w:val="Normlny"/>
    <w:rsid w:val="000C3516"/>
    <w:pPr>
      <w:numPr>
        <w:numId w:val="1"/>
      </w:numPr>
      <w:spacing w:after="200" w:line="276" w:lineRule="auto"/>
      <w:contextualSpacing/>
      <w:jc w:val="both"/>
    </w:pPr>
    <w:rPr>
      <w:rFonts w:ascii="Myriad Pro" w:eastAsia="Calibri" w:hAnsi="Myriad Pro"/>
      <w:szCs w:val="22"/>
      <w:lang w:eastAsia="en-US"/>
    </w:rPr>
  </w:style>
  <w:style w:type="paragraph" w:styleId="Odsekzoznamu">
    <w:name w:val="List Paragraph"/>
    <w:basedOn w:val="Normlny"/>
    <w:uiPriority w:val="34"/>
    <w:qFormat/>
    <w:rsid w:val="000C3516"/>
    <w:pPr>
      <w:spacing w:after="200" w:line="276" w:lineRule="auto"/>
      <w:ind w:left="720"/>
      <w:contextualSpacing/>
      <w:jc w:val="both"/>
    </w:pPr>
    <w:rPr>
      <w:rFonts w:ascii="Myriad Pro" w:eastAsia="Calibri" w:hAnsi="Myriad Pro" w:cs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799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5344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</cp:revision>
  <cp:lastPrinted>2014-09-22T13:50:00Z</cp:lastPrinted>
  <dcterms:created xsi:type="dcterms:W3CDTF">2014-09-23T12:38:00Z</dcterms:created>
  <dcterms:modified xsi:type="dcterms:W3CDTF">2014-09-23T12:38:00Z</dcterms:modified>
</cp:coreProperties>
</file>